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0CA1" w14:textId="77777777" w:rsidR="007E46AB" w:rsidRDefault="007E46AB">
      <w:bookmarkStart w:id="0" w:name="_GoBack"/>
      <w:bookmarkEnd w:id="0"/>
    </w:p>
    <w:p w14:paraId="17028336" w14:textId="77777777" w:rsidR="007E46AB" w:rsidRDefault="00E6227D">
      <w:r>
        <w:t>Update van de Stichting Loss of License Fonds (</w:t>
      </w:r>
      <w:proofErr w:type="spellStart"/>
      <w:r>
        <w:t>SLoLF</w:t>
      </w:r>
      <w:proofErr w:type="spellEnd"/>
      <w:r>
        <w:t>)</w:t>
      </w:r>
    </w:p>
    <w:p w14:paraId="567078DF" w14:textId="77777777" w:rsidR="007E46AB" w:rsidRDefault="007E46AB"/>
    <w:p w14:paraId="33D9DD14" w14:textId="77777777" w:rsidR="007E46AB" w:rsidRPr="00B73BEE" w:rsidRDefault="00B73BEE">
      <w:r>
        <w:t xml:space="preserve">De Stichting Loss of License Fonds voert reeds enkele jaren een afspraak uit die in de KLM-cao is gemaakt. Aan KLM-vliegers die lid zijn van de VNV en om medische redenen definitief worden afgekeurd, wordt via </w:t>
      </w:r>
      <w:proofErr w:type="spellStart"/>
      <w:r>
        <w:t>SLoLF</w:t>
      </w:r>
      <w:proofErr w:type="spellEnd"/>
      <w:r>
        <w:t xml:space="preserve"> een eenmalige uitkering verstrekt. Over een aantal ontwikkelingen informeren wij u in deze nieuwsflits, alsmede in een artikel in de Op de Bok.</w:t>
      </w:r>
    </w:p>
    <w:p w14:paraId="4803087B" w14:textId="77777777" w:rsidR="007E46AB" w:rsidRDefault="007E46AB"/>
    <w:p w14:paraId="376923B6" w14:textId="77777777" w:rsidR="007E46AB" w:rsidRDefault="00E6227D">
      <w:pPr>
        <w:rPr>
          <w:b/>
          <w:bCs/>
        </w:rPr>
      </w:pPr>
      <w:r>
        <w:rPr>
          <w:b/>
          <w:bCs/>
        </w:rPr>
        <w:t>Reglementswijziging afbouw uitkering voor pensioen</w:t>
      </w:r>
    </w:p>
    <w:p w14:paraId="578BCC77" w14:textId="77777777" w:rsidR="007E46AB" w:rsidRDefault="007E46AB">
      <w:pPr>
        <w:rPr>
          <w:b/>
          <w:bCs/>
        </w:rPr>
      </w:pPr>
    </w:p>
    <w:p w14:paraId="292FD8C8" w14:textId="77777777" w:rsidR="007E46AB" w:rsidRDefault="00E6227D">
      <w:r>
        <w:t xml:space="preserve">In het reglement van de </w:t>
      </w:r>
      <w:proofErr w:type="spellStart"/>
      <w:r>
        <w:t>SLoLF</w:t>
      </w:r>
      <w:proofErr w:type="spellEnd"/>
      <w:r>
        <w:t xml:space="preserve"> is opgenomen dat de uitkering procentueel afbouwt naarmate de (verschoven) pensioenleeftijd dichterbij komt. Tot nu toe werd de uitkering vanaf 8 jaar voor de (verschoven) pensioendatum met 20% per jaar afgebouwd, waardoor de uitkering uiteindelijk tot nul afbouwt in de laatste jaren voor het pensioen. Het bestuur heeft het reglement op dit punt gewijzigd en besloten om de uitkering gelijkmatiger</w:t>
      </w:r>
      <w:r w:rsidR="002F4451">
        <w:t xml:space="preserve"> af te bouwen</w:t>
      </w:r>
      <w:r>
        <w:t xml:space="preserve">. </w:t>
      </w:r>
    </w:p>
    <w:p w14:paraId="2B9C4B8C" w14:textId="77777777" w:rsidR="007E46AB" w:rsidRDefault="00E6227D">
      <w:r>
        <w:t xml:space="preserve">Vanaf 1 januari 2018 vindt een verlaging van de LoL-uitkering plaats in 60 gelijke maandelijkse stappen. Dit geldt indien de (verschoven) pensioendatum en de toekenningsdatum van een LoL-uitkering minder dan 7 jaar uit elkaar liggen. Na 60 maanden zal de uitkering 0% bedragen, de verlaging is dus 1,667% per maand. </w:t>
      </w:r>
    </w:p>
    <w:p w14:paraId="260AFA00" w14:textId="77777777" w:rsidR="007E46AB" w:rsidRDefault="007E46AB"/>
    <w:p w14:paraId="0E259810" w14:textId="77777777" w:rsidR="007E46AB" w:rsidRDefault="00E6227D">
      <w:r>
        <w:t xml:space="preserve">De meest recente versie van het reglement is in te zien op de website </w:t>
      </w:r>
      <w:hyperlink r:id="rId7" w:history="1">
        <w:r>
          <w:rPr>
            <w:rStyle w:val="Hyperlink0"/>
          </w:rPr>
          <w:t>www.slolf.nl</w:t>
        </w:r>
      </w:hyperlink>
      <w:r>
        <w:t xml:space="preserve"> </w:t>
      </w:r>
    </w:p>
    <w:p w14:paraId="53474AEB" w14:textId="77777777" w:rsidR="007E46AB" w:rsidRDefault="007E46AB"/>
    <w:p w14:paraId="7112008B" w14:textId="77777777" w:rsidR="007E46AB" w:rsidRDefault="00E6227D">
      <w:pPr>
        <w:rPr>
          <w:b/>
          <w:bCs/>
        </w:rPr>
      </w:pPr>
      <w:r>
        <w:rPr>
          <w:b/>
          <w:bCs/>
        </w:rPr>
        <w:t>Raad van Toezicht</w:t>
      </w:r>
    </w:p>
    <w:p w14:paraId="5AABD945" w14:textId="77777777" w:rsidR="007E46AB" w:rsidRDefault="007E46AB">
      <w:pPr>
        <w:rPr>
          <w:b/>
          <w:bCs/>
        </w:rPr>
      </w:pPr>
    </w:p>
    <w:p w14:paraId="0DBB00D0" w14:textId="77777777" w:rsidR="007E46AB" w:rsidRDefault="00E6227D">
      <w:r>
        <w:t xml:space="preserve">Begin juni heeft de jaarlijkse bestuursvergadering met de Raad van Toezicht (RvT) plaatsgevonden. Op de agenda stond het jaarverslag 2017, waarbij het financiele beleid uitvoerig is doorgespreken. De RvT heeft het verslag goedgekeurd en aan het bestuur decharge verleent. Het bestuur is </w:t>
      </w:r>
      <w:proofErr w:type="gramStart"/>
      <w:r>
        <w:t>verheugt</w:t>
      </w:r>
      <w:proofErr w:type="gramEnd"/>
      <w:r>
        <w:t xml:space="preserve"> dat de RvT wederom haar vertrouwen in het gevoerde beleid heeft uitgesproken. </w:t>
      </w:r>
    </w:p>
    <w:p w14:paraId="5A1AEFBF" w14:textId="77777777" w:rsidR="007E46AB" w:rsidRDefault="007E46AB"/>
    <w:p w14:paraId="566C5777" w14:textId="77777777" w:rsidR="007E46AB" w:rsidRDefault="00E6227D">
      <w:pPr>
        <w:rPr>
          <w:b/>
          <w:bCs/>
        </w:rPr>
      </w:pPr>
      <w:r>
        <w:rPr>
          <w:b/>
          <w:bCs/>
        </w:rPr>
        <w:t>Privacy</w:t>
      </w:r>
    </w:p>
    <w:p w14:paraId="15644B59" w14:textId="77777777" w:rsidR="007E46AB" w:rsidRDefault="007E46AB"/>
    <w:p w14:paraId="43AB4403" w14:textId="77777777" w:rsidR="007E46AB" w:rsidRDefault="00E6227D">
      <w:r>
        <w:t xml:space="preserve">Inmiddels is de vernieuwde Europese </w:t>
      </w:r>
      <w:proofErr w:type="gramStart"/>
      <w:r>
        <w:t>privacy regelgeving</w:t>
      </w:r>
      <w:proofErr w:type="gramEnd"/>
      <w:r>
        <w:t xml:space="preserve"> bij een ieder wel bekend. Ook als Stichting Loss of License Fonds nemen we deze vernieuwde wetgeving serieus. We krijgen als bestuur inzage in een persoonlijke gegevens van collega’s die zich aanmelden om voor een uitkering in aanmerking te komen. In het kader van</w:t>
      </w:r>
      <w:r w:rsidR="002F4451">
        <w:t xml:space="preserve"> deze nieuwe regelgeving </w:t>
      </w:r>
      <w:r>
        <w:t xml:space="preserve">is een Privacy Richtlijn opgesteld.  De wijze waarop we persoonlijke gegevens verwerken, opslaan en bewaren hebben we tegen het licht gehouden om zorgvuldigheid te borgen. </w:t>
      </w:r>
    </w:p>
    <w:p w14:paraId="1C5D0727" w14:textId="77777777" w:rsidR="007E46AB" w:rsidRDefault="007E46AB"/>
    <w:p w14:paraId="37E81166" w14:textId="77777777" w:rsidR="007E46AB" w:rsidRDefault="007E46AB"/>
    <w:p w14:paraId="5CF052AA" w14:textId="77777777" w:rsidR="007E46AB" w:rsidRDefault="007E46AB"/>
    <w:sectPr w:rsidR="007E46AB">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4FC84" w14:textId="77777777" w:rsidR="002D57B5" w:rsidRDefault="002D57B5">
      <w:r>
        <w:separator/>
      </w:r>
    </w:p>
  </w:endnote>
  <w:endnote w:type="continuationSeparator" w:id="0">
    <w:p w14:paraId="20C7C823" w14:textId="77777777" w:rsidR="002D57B5" w:rsidRDefault="002D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0F2F" w14:textId="77777777" w:rsidR="007E46AB" w:rsidRDefault="007E46AB">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B59E" w14:textId="77777777" w:rsidR="002D57B5" w:rsidRDefault="002D57B5">
      <w:r>
        <w:separator/>
      </w:r>
    </w:p>
  </w:footnote>
  <w:footnote w:type="continuationSeparator" w:id="0">
    <w:p w14:paraId="64E7E6D4" w14:textId="77777777" w:rsidR="002D57B5" w:rsidRDefault="002D5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DD15" w14:textId="77777777" w:rsidR="007E46AB" w:rsidRDefault="007E46A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46AB"/>
    <w:rsid w:val="00056B97"/>
    <w:rsid w:val="002D57B5"/>
    <w:rsid w:val="002F4451"/>
    <w:rsid w:val="007E46AB"/>
    <w:rsid w:val="00984F28"/>
    <w:rsid w:val="009B7BF7"/>
    <w:rsid w:val="00B73BEE"/>
    <w:rsid w:val="00DC4912"/>
    <w:rsid w:val="00E622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37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paragraph" w:styleId="Ballontekst">
    <w:name w:val="Balloon Text"/>
    <w:basedOn w:val="Standaard"/>
    <w:link w:val="BallontekstTeken"/>
    <w:uiPriority w:val="99"/>
    <w:semiHidden/>
    <w:unhideWhenUsed/>
    <w:rsid w:val="00E6227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6227D"/>
    <w:rPr>
      <w:rFonts w:ascii="Lucida Grande" w:eastAsia="Calibri"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lolf.n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176E-34D2-874A-888E-81899C00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1928</Characters>
  <Application>Microsoft Macintosh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Huisman</cp:lastModifiedBy>
  <cp:revision>2</cp:revision>
  <dcterms:created xsi:type="dcterms:W3CDTF">2018-09-10T11:29:00Z</dcterms:created>
  <dcterms:modified xsi:type="dcterms:W3CDTF">2018-09-10T11:29:00Z</dcterms:modified>
</cp:coreProperties>
</file>